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82" w:hanging="0"/>
        <w:jc w:val="center"/>
        <w:rPr>
          <w:b/>
          <w:b/>
          <w:color w:val="0000FF"/>
          <w:sz w:val="4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943100" cy="778510"/>
            <wp:effectExtent l="0" t="0" r="0" b="0"/>
            <wp:wrapNone/>
            <wp:docPr id="1" name="Image 7" descr="logoFirs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logoFirstT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590" r="0" b="2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5513070</wp:posOffset>
            </wp:positionH>
            <wp:positionV relativeFrom="paragraph">
              <wp:posOffset>-558165</wp:posOffset>
            </wp:positionV>
            <wp:extent cx="756920" cy="756920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z w:val="40"/>
        </w:rPr>
        <w:t>L</w:t>
      </w:r>
      <w:r>
        <w:rPr>
          <w:b/>
          <w:color w:val="0000FF"/>
          <w:sz w:val="40"/>
        </w:rPr>
        <w:t>abEx FIRST-TF</w:t>
      </w:r>
    </w:p>
    <w:p>
      <w:pPr>
        <w:pStyle w:val="Normal"/>
        <w:ind w:right="382" w:hanging="0"/>
        <w:jc w:val="center"/>
        <w:rPr>
          <w:sz w:val="40"/>
          <w:szCs w:val="40"/>
        </w:rPr>
      </w:pPr>
      <w:r>
        <w:rPr>
          <w:b/>
          <w:color w:val="0000FF"/>
          <w:sz w:val="40"/>
          <w:szCs w:val="40"/>
        </w:rPr>
        <w:t>Demande de soutien à projet – 2024</w:t>
      </w:r>
    </w:p>
    <w:p>
      <w:pPr>
        <w:pStyle w:val="Normal"/>
        <w:ind w:right="382" w:hanging="0"/>
        <w:jc w:val="center"/>
        <w:rPr/>
      </w:pPr>
      <w:r>
        <w:rPr>
          <w:b/>
          <w:color w:val="FF0000"/>
          <w:sz w:val="28"/>
          <w:szCs w:val="28"/>
        </w:rPr>
        <w:t xml:space="preserve">À envoyer à </w:t>
      </w:r>
      <w:hyperlink r:id="rId4">
        <w:r>
          <w:rPr>
            <w:rStyle w:val="LienInternet"/>
            <w:b/>
            <w:sz w:val="28"/>
            <w:szCs w:val="28"/>
          </w:rPr>
          <w:t>ao@first-tf.com</w:t>
        </w:r>
      </w:hyperlink>
      <w:r>
        <w:rPr>
          <w:b/>
          <w:color w:val="FF0000"/>
          <w:sz w:val="28"/>
          <w:szCs w:val="28"/>
        </w:rPr>
        <w:t xml:space="preserve"> avant le 18 mars 2024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Titre et résumé du projet FIRST-TF existant en </w:t>
      </w:r>
      <w:r>
        <w:rPr>
          <w:b/>
          <w:smallCaps/>
          <w:color w:val="0000FF"/>
          <w:sz w:val="28"/>
          <w:u w:val="single"/>
        </w:rPr>
        <w:t>français</w:t>
      </w:r>
      <w:r>
        <w:rPr>
          <w:b/>
          <w:smallCaps/>
          <w:color w:val="0000FF"/>
          <w:sz w:val="28"/>
        </w:rPr>
        <w:t xml:space="preserve"> </w:t>
      </w:r>
    </w:p>
    <w:p>
      <w:pPr>
        <w:pStyle w:val="Normal"/>
        <w:jc w:val="both"/>
        <w:rPr/>
      </w:pPr>
      <w:r>
        <w:rPr>
          <w:i/>
        </w:rPr>
        <w:t xml:space="preserve">Seront affichés sur le site web de FIRST-TF si le projet est soutenu par le LabEx. </w:t>
      </w:r>
      <w:r>
        <w:rPr>
          <w:b/>
          <w:bCs/>
          <w:i/>
        </w:rPr>
        <w:t>Reprendre ici le titre et le résumé précédemment soumis à la demande qui avait été financée par FIRST-TF</w:t>
      </w:r>
    </w:p>
    <w:p>
      <w:pPr>
        <w:pStyle w:val="Normal"/>
        <w:ind w:left="360" w:hanging="0"/>
        <w:jc w:val="both"/>
        <w:rPr>
          <w:b/>
          <w:b/>
          <w:smallCaps/>
          <w:color w:val="0000FF"/>
        </w:rPr>
      </w:pPr>
      <w:r>
        <w:rPr>
          <w:b/>
          <w:smallCaps/>
          <w:color w:val="0000FF"/>
        </w:rPr>
      </w:r>
    </w:p>
    <w:tbl>
      <w:tblPr>
        <w:tblW w:w="972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Titre en français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Résumé en français.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Type d’opération</w:t>
      </w:r>
    </w:p>
    <w:p>
      <w:pPr>
        <w:pStyle w:val="Normal"/>
        <w:jc w:val="both"/>
        <w:rPr>
          <w:i/>
          <w:i/>
        </w:rPr>
      </w:pPr>
      <w:r>
        <w:rPr>
          <w:i/>
        </w:rPr>
        <w:t>(cocher une case en double-cliquant dessus)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1031_3872603127"/>
      <w:bookmarkStart w:id="1" w:name="__Fieldmark__1031_3872603127"/>
      <w:bookmarkEnd w:id="1"/>
      <w:r>
        <w:rPr/>
      </w:r>
      <w:r>
        <w:rPr/>
        <w:fldChar w:fldCharType="end"/>
      </w:r>
      <w:bookmarkStart w:id="2" w:name="__Fieldmark__31_228463688"/>
      <w:bookmarkStart w:id="3" w:name="__Fieldmark__44_2049156305"/>
      <w:bookmarkStart w:id="4" w:name="__Fieldmark__43_3185150427"/>
      <w:bookmarkStart w:id="5" w:name="__Fieldmark__71_2863460846"/>
      <w:bookmarkStart w:id="6" w:name="__Fieldmark__52_4274477915"/>
      <w:bookmarkStart w:id="7" w:name="__Fieldmark__46_1608318327"/>
      <w:bookmarkStart w:id="8" w:name="__Fieldmark__513_2880518662"/>
      <w:bookmarkStart w:id="9" w:name="__Fieldmark__24_1974300283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sz w:val="22"/>
          <w:szCs w:val="22"/>
        </w:rPr>
        <w:t xml:space="preserve">   </w:t>
      </w:r>
      <w:r>
        <w:rPr>
          <w:b/>
        </w:rPr>
        <w:t>Recherche (uniquement si le ou les membres impliqués sont des laboratoires)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1061_3872603127"/>
      <w:bookmarkStart w:id="11" w:name="__Fieldmark__1061_3872603127"/>
      <w:bookmarkEnd w:id="11"/>
      <w:r>
        <w:rPr/>
      </w:r>
      <w:r>
        <w:rPr/>
        <w:fldChar w:fldCharType="end"/>
      </w:r>
      <w:bookmarkStart w:id="12" w:name="__Fieldmark__534_2880518662"/>
      <w:bookmarkStart w:id="13" w:name="__Fieldmark__51_1974300283"/>
      <w:bookmarkStart w:id="14" w:name="__Fieldmark__62_1608318327"/>
      <w:bookmarkStart w:id="15" w:name="__Fieldmark__62_4274477915"/>
      <w:bookmarkStart w:id="16" w:name="__Fieldmark__56_3185150427"/>
      <w:bookmarkStart w:id="17" w:name="__Fieldmark__55_228463688"/>
      <w:bookmarkStart w:id="18" w:name="__Fieldmark__61_2049156305"/>
      <w:bookmarkStart w:id="19" w:name="__Fieldmark__80_2863460846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b/>
          <w:sz w:val="22"/>
          <w:szCs w:val="22"/>
        </w:rPr>
        <w:t xml:space="preserve">   V</w:t>
      </w:r>
      <w:r>
        <w:rPr>
          <w:b/>
        </w:rPr>
        <w:t>alorisation (lien laboratoire-industrie)</w:t>
        <w:tab/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1092_3872603127"/>
      <w:bookmarkStart w:id="21" w:name="__Fieldmark__1092_3872603127"/>
      <w:bookmarkEnd w:id="21"/>
      <w:r>
        <w:rPr/>
      </w:r>
      <w:r>
        <w:rPr/>
        <w:fldChar w:fldCharType="end"/>
      </w:r>
      <w:bookmarkStart w:id="22" w:name="__Fieldmark__73_4274477915"/>
      <w:bookmarkStart w:id="23" w:name="__Fieldmark__79_1974300283"/>
      <w:bookmarkStart w:id="24" w:name="__Fieldmark__556_2880518662"/>
      <w:bookmarkStart w:id="25" w:name="__Fieldmark__79_1608318327"/>
      <w:bookmarkStart w:id="26" w:name="__Fieldmark__90_2863460846"/>
      <w:bookmarkStart w:id="27" w:name="__Fieldmark__73_3185150427"/>
      <w:bookmarkStart w:id="28" w:name="__Fieldmark__79_2049156305"/>
      <w:bookmarkStart w:id="29" w:name="__Fieldmark__80_228463688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b/>
          <w:sz w:val="22"/>
          <w:szCs w:val="22"/>
        </w:rPr>
        <w:t xml:space="preserve">   </w:t>
      </w:r>
      <w:r>
        <w:rPr>
          <w:b/>
        </w:rPr>
        <w:t>Formation, enseignement, diffusion des savoirs</w:t>
      </w:r>
    </w:p>
    <w:p>
      <w:pPr>
        <w:pStyle w:val="Normal"/>
        <w:jc w:val="both"/>
        <w:rPr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0" w:name="__Fieldmark__1122_3872603127"/>
      <w:bookmarkStart w:id="31" w:name="__Fieldmark__1122_3872603127"/>
      <w:bookmarkEnd w:id="31"/>
      <w:r>
        <w:rPr/>
      </w:r>
      <w:r>
        <w:rPr/>
        <w:fldChar w:fldCharType="end"/>
      </w:r>
      <w:bookmarkStart w:id="32" w:name="__Fieldmark__577_2880518662"/>
      <w:bookmarkStart w:id="33" w:name="__Fieldmark__106_1974300283"/>
      <w:bookmarkStart w:id="34" w:name="__Fieldmark__95_1608318327"/>
      <w:bookmarkStart w:id="35" w:name="__Fieldmark__83_4274477915"/>
      <w:bookmarkStart w:id="36" w:name="__Fieldmark__86_3185150427"/>
      <w:bookmarkStart w:id="37" w:name="__Fieldmark__95_2863460846"/>
      <w:bookmarkStart w:id="38" w:name="__Fieldmark__96_2049156305"/>
      <w:bookmarkStart w:id="39" w:name="__Fieldmark__104_228463688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b/>
          <w:sz w:val="22"/>
          <w:szCs w:val="22"/>
        </w:rPr>
        <w:t xml:space="preserve">   </w:t>
      </w:r>
      <w:r>
        <w:rPr>
          <w:b/>
        </w:rPr>
        <w:t>Autre (préciser) 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ind w:left="360" w:hanging="0"/>
        <w:jc w:val="both"/>
        <w:rPr/>
      </w:pPr>
      <w:r>
        <w:rPr>
          <w:b/>
          <w:smallCaps/>
          <w:color w:val="0000FF"/>
          <w:sz w:val="28"/>
        </w:rPr>
        <w:t xml:space="preserve">5) Axes Thématiques </w:t>
      </w:r>
    </w:p>
    <w:p>
      <w:pPr>
        <w:pStyle w:val="Normal"/>
        <w:jc w:val="both"/>
        <w:rPr>
          <w:b/>
          <w:b/>
          <w:i/>
          <w:i/>
          <w:color w:val="0000FF"/>
          <w:sz w:val="28"/>
        </w:rPr>
      </w:pPr>
      <w:r>
        <w:rPr>
          <w:i/>
        </w:rPr>
        <w:t>(cocher une ou plusieurs cases en double-cliquant dessus)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0" w:name="__Fieldmark__1154_3872603127"/>
      <w:bookmarkStart w:id="41" w:name="__Fieldmark__1154_3872603127"/>
      <w:bookmarkEnd w:id="41"/>
      <w:r>
        <w:rPr/>
      </w:r>
      <w:r>
        <w:rPr/>
        <w:fldChar w:fldCharType="end"/>
      </w:r>
      <w:bookmarkStart w:id="42" w:name="__Fieldmark__130_228463688"/>
      <w:bookmarkStart w:id="43" w:name="__Fieldmark__141_2049156305"/>
      <w:bookmarkStart w:id="44" w:name="__Fieldmark__105_3185150427"/>
      <w:bookmarkStart w:id="45" w:name="__Fieldmark__103_2863460846"/>
      <w:bookmarkStart w:id="46" w:name="__Fieldmark__95_4274477915"/>
      <w:bookmarkStart w:id="47" w:name="__Fieldmark__113_1608318327"/>
      <w:bookmarkStart w:id="48" w:name="__Fieldmark__631_2880518662"/>
      <w:bookmarkStart w:id="49" w:name="__Fieldmark__135_1974300283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b/>
          <w:sz w:val="22"/>
          <w:szCs w:val="22"/>
        </w:rPr>
        <w:t xml:space="preserve">   </w:t>
      </w:r>
      <w:r>
        <w:rPr>
          <w:b/>
        </w:rPr>
        <w:t>Oscillateurs</w:t>
        <w:tab/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0" w:name="__Fieldmark__1185_3872603127"/>
      <w:bookmarkStart w:id="51" w:name="__Fieldmark__1185_3872603127"/>
      <w:bookmarkEnd w:id="51"/>
      <w:r>
        <w:rPr/>
      </w:r>
      <w:r>
        <w:rPr/>
        <w:fldChar w:fldCharType="end"/>
      </w:r>
      <w:bookmarkStart w:id="52" w:name="__Fieldmark__163_1974300283"/>
      <w:bookmarkStart w:id="53" w:name="__Fieldmark__653_2880518662"/>
      <w:bookmarkStart w:id="54" w:name="__Fieldmark__130_1608318327"/>
      <w:bookmarkStart w:id="55" w:name="__Fieldmark__106_4274477915"/>
      <w:bookmarkStart w:id="56" w:name="__Fieldmark__119_3185150427"/>
      <w:bookmarkStart w:id="57" w:name="__Fieldmark__159_2049156305"/>
      <w:bookmarkStart w:id="58" w:name="__Fieldmark__155_228463688"/>
      <w:bookmarkStart w:id="59" w:name="__Fieldmark__109_2863460846"/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rPr>
          <w:b/>
          <w:sz w:val="22"/>
          <w:szCs w:val="22"/>
        </w:rPr>
        <w:t xml:space="preserve">   </w:t>
      </w:r>
      <w:r>
        <w:rPr>
          <w:b/>
        </w:rPr>
        <w:t>Références atomiques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0" w:name="__Fieldmark__1215_3872603127"/>
      <w:bookmarkStart w:id="61" w:name="__Fieldmark__1215_3872603127"/>
      <w:bookmarkEnd w:id="61"/>
      <w:r>
        <w:rPr/>
      </w:r>
      <w:r>
        <w:rPr/>
        <w:fldChar w:fldCharType="end"/>
      </w:r>
      <w:bookmarkStart w:id="62" w:name="__Fieldmark__116_4274477915"/>
      <w:bookmarkStart w:id="63" w:name="__Fieldmark__190_1974300283"/>
      <w:bookmarkStart w:id="64" w:name="__Fieldmark__674_2880518662"/>
      <w:bookmarkStart w:id="65" w:name="__Fieldmark__146_1608318327"/>
      <w:bookmarkStart w:id="66" w:name="__Fieldmark__116_2863460846"/>
      <w:bookmarkStart w:id="67" w:name="__Fieldmark__132_3185150427"/>
      <w:bookmarkStart w:id="68" w:name="__Fieldmark__176_2049156305"/>
      <w:bookmarkStart w:id="69" w:name="__Fieldmark__179_228463688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rPr>
          <w:b/>
          <w:sz w:val="22"/>
          <w:szCs w:val="22"/>
        </w:rPr>
        <w:t xml:space="preserve">   </w:t>
      </w:r>
      <w:r>
        <w:rPr>
          <w:b/>
        </w:rPr>
        <w:t>Synchronisation, transferts de fréquences, échelles de temps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0" w:name="__Fieldmark__1245_3872603127"/>
      <w:bookmarkStart w:id="71" w:name="__Fieldmark__1245_3872603127"/>
      <w:bookmarkEnd w:id="71"/>
      <w:r>
        <w:rPr/>
      </w:r>
      <w:r>
        <w:rPr/>
        <w:fldChar w:fldCharType="end"/>
      </w:r>
      <w:bookmarkStart w:id="72" w:name="__Fieldmark__217_1974300283"/>
      <w:bookmarkStart w:id="73" w:name="__Fieldmark__695_2880518662"/>
      <w:bookmarkStart w:id="74" w:name="__Fieldmark__163_1608318327"/>
      <w:bookmarkStart w:id="75" w:name="__Fieldmark__126_4274477915"/>
      <w:bookmarkStart w:id="76" w:name="__Fieldmark__149_3185150427"/>
      <w:bookmarkStart w:id="77" w:name="__Fieldmark__122_2863460846"/>
      <w:bookmarkStart w:id="78" w:name="__Fieldmark__203_228463688"/>
      <w:bookmarkStart w:id="79" w:name="__Fieldmark__193_2049156305"/>
      <w:bookmarkEnd w:id="72"/>
      <w:bookmarkEnd w:id="73"/>
      <w:bookmarkEnd w:id="74"/>
      <w:bookmarkEnd w:id="75"/>
      <w:bookmarkEnd w:id="76"/>
      <w:bookmarkEnd w:id="77"/>
      <w:bookmarkEnd w:id="78"/>
      <w:bookmarkEnd w:id="79"/>
      <w:r>
        <w:rPr>
          <w:b/>
          <w:sz w:val="22"/>
          <w:szCs w:val="22"/>
        </w:rPr>
        <w:t xml:space="preserve">   Méthodes spécifiques de métrologie temps-fréquence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(bruit, effets systématiques, étalonnage, spectroscopie , </w:t>
      </w:r>
      <w:r>
        <w:rPr>
          <w:i/>
          <w:iCs/>
          <w:sz w:val="22"/>
          <w:szCs w:val="22"/>
        </w:rPr>
        <w:t>etc.</w:t>
      </w:r>
      <w:r>
        <w:rPr>
          <w:sz w:val="22"/>
          <w:szCs w:val="22"/>
        </w:rPr>
        <w:t>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0" w:name="__Fieldmark__1278_3872603127"/>
      <w:bookmarkStart w:id="81" w:name="__Fieldmark__1278_3872603127"/>
      <w:bookmarkEnd w:id="81"/>
      <w:r>
        <w:rPr/>
      </w:r>
      <w:r>
        <w:rPr/>
        <w:fldChar w:fldCharType="end"/>
      </w:r>
      <w:bookmarkStart w:id="82" w:name="__Fieldmark__230_228463688"/>
      <w:bookmarkStart w:id="83" w:name="__Fieldmark__215_2049156305"/>
      <w:bookmarkStart w:id="84" w:name="__Fieldmark__163_3185150427"/>
      <w:bookmarkStart w:id="85" w:name="__Fieldmark__732_4274477915"/>
      <w:bookmarkStart w:id="86" w:name="__Fieldmark__179_1608318327"/>
      <w:bookmarkStart w:id="87" w:name="__Fieldmark__719_2880518662"/>
      <w:bookmarkStart w:id="88" w:name="__Fieldmark__247_1974300283"/>
      <w:bookmarkEnd w:id="82"/>
      <w:bookmarkEnd w:id="83"/>
      <w:bookmarkEnd w:id="84"/>
      <w:bookmarkEnd w:id="85"/>
      <w:bookmarkEnd w:id="86"/>
      <w:bookmarkEnd w:id="87"/>
      <w:bookmarkEnd w:id="88"/>
      <w:r>
        <w:rPr>
          <w:b/>
          <w:sz w:val="22"/>
          <w:szCs w:val="22"/>
        </w:rPr>
        <w:t xml:space="preserve">   Techniques pour la métrologie temps-fréquence et applications</w:t>
      </w:r>
      <w:r>
        <w:rPr>
          <w:sz w:val="22"/>
          <w:szCs w:val="22"/>
        </w:rPr>
        <w:t xml:space="preserve"> </w:t>
        <w:tab/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(électronique, optique ; refroidissement, interférométrie, capteurs, </w:t>
      </w:r>
      <w:r>
        <w:rPr>
          <w:i/>
          <w:iCs/>
          <w:sz w:val="22"/>
          <w:szCs w:val="22"/>
        </w:rPr>
        <w:t>etc.</w:t>
      </w:r>
      <w:r>
        <w:rPr>
          <w:sz w:val="22"/>
          <w:szCs w:val="22"/>
        </w:rPr>
        <w:t>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9" w:name="__Fieldmark__1310_3872603127"/>
      <w:bookmarkStart w:id="90" w:name="__Fieldmark__1310_3872603127"/>
      <w:bookmarkEnd w:id="90"/>
      <w:r>
        <w:rPr/>
      </w:r>
      <w:r>
        <w:rPr/>
        <w:fldChar w:fldCharType="end"/>
      </w:r>
      <w:bookmarkStart w:id="91" w:name="__Fieldmark__276_1974300283"/>
      <w:bookmarkStart w:id="92" w:name="__Fieldmark__742_2880518662"/>
      <w:bookmarkStart w:id="93" w:name="__Fieldmark__200_1608318327"/>
      <w:bookmarkStart w:id="94" w:name="__Fieldmark__136_4274477915"/>
      <w:bookmarkStart w:id="95" w:name="__Fieldmark__182_3185150427"/>
      <w:bookmarkStart w:id="96" w:name="__Fieldmark__236_2049156305"/>
      <w:bookmarkStart w:id="97" w:name="__Fieldmark__256_228463688"/>
      <w:bookmarkStart w:id="98" w:name="__Fieldmark__129_2863460846"/>
      <w:bookmarkEnd w:id="91"/>
      <w:bookmarkEnd w:id="92"/>
      <w:bookmarkEnd w:id="93"/>
      <w:bookmarkEnd w:id="94"/>
      <w:bookmarkEnd w:id="95"/>
      <w:bookmarkEnd w:id="96"/>
      <w:bookmarkEnd w:id="97"/>
      <w:bookmarkEnd w:id="98"/>
      <w:r>
        <w:rPr>
          <w:b/>
          <w:sz w:val="22"/>
          <w:szCs w:val="22"/>
        </w:rPr>
        <w:t xml:space="preserve">   </w:t>
      </w:r>
      <w:r>
        <w:rPr>
          <w:b/>
        </w:rPr>
        <w:t>Autre (préciser) :</w:t>
      </w:r>
    </w:p>
    <w:p>
      <w:pPr>
        <w:pStyle w:val="Normal"/>
        <w:jc w:val="both"/>
        <w:rPr>
          <w:b/>
          <w:b/>
          <w:color w:val="0000FF"/>
        </w:rPr>
      </w:pPr>
      <w:r>
        <w:rPr>
          <w:b/>
          <w:color w:val="0000FF"/>
        </w:rPr>
      </w:r>
      <w:bookmarkStart w:id="99" w:name="__DdeLink__894_1608318327"/>
      <w:bookmarkStart w:id="100" w:name="__DdeLink__894_1608318327"/>
      <w:bookmarkEnd w:id="100"/>
    </w:p>
    <w:p>
      <w:pPr>
        <w:pStyle w:val="ListParagraph"/>
        <w:numPr>
          <w:ilvl w:val="0"/>
          <w:numId w:val="4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Contexte, justification de la demande de financement supplémentaire </w:t>
      </w:r>
      <w:r>
        <w:rPr>
          <w:b/>
          <w:smallCaps/>
          <w:sz w:val="28"/>
        </w:rPr>
        <w:t>(1/2 page max)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72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Français ou English.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ind w:left="720" w:hanging="0"/>
        <w:rPr>
          <w:bCs/>
          <w:smallCaps/>
          <w:color w:val="0000FF"/>
        </w:rPr>
      </w:pPr>
      <w:r>
        <w:rPr>
          <w:bCs/>
          <w:smallCaps/>
          <w:color w:val="0000FF"/>
        </w:rPr>
      </w:r>
    </w:p>
    <w:p>
      <w:pPr>
        <w:pStyle w:val="Normal"/>
        <w:ind w:left="720" w:hanging="0"/>
        <w:jc w:val="both"/>
        <w:rPr/>
      </w:pPr>
      <w:r>
        <w:rPr>
          <w:b/>
          <w:smallCaps/>
          <w:color w:val="0000FF"/>
          <w:sz w:val="28"/>
        </w:rPr>
        <w:t xml:space="preserve">7) État d’avancement du projet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color w:val="0000FF"/>
        </w:rPr>
      </w:pPr>
      <w:r>
        <w:rPr>
          <w:b/>
          <w:color w:val="0000FF"/>
        </w:rPr>
        <w:t>Précisions sur l’état d’avancement du projet (études amont, résultats préliminaires ou d’étape) </w:t>
      </w:r>
      <w:r>
        <w:rPr>
          <w:b/>
          <w:color w:val="000000"/>
        </w:rPr>
        <w:t>(</w:t>
      </w:r>
      <w:r>
        <w:rPr>
          <w:b/>
          <w:smallCaps/>
          <w:color w:val="000000"/>
          <w:sz w:val="28"/>
        </w:rPr>
        <w:t>1/2 page max)</w:t>
      </w:r>
      <w:r>
        <w:rPr>
          <w:b/>
          <w:color w:val="0000FF"/>
        </w:rPr>
        <w:t xml:space="preserve">: </w:t>
      </w:r>
    </w:p>
    <w:tbl>
      <w:tblPr>
        <w:tblW w:w="972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Français ou English.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Type de crédits demandés</w:t>
      </w:r>
    </w:p>
    <w:p>
      <w:pPr>
        <w:pStyle w:val="Normal"/>
        <w:jc w:val="both"/>
        <w:rPr>
          <w:b/>
          <w:b/>
          <w:i/>
          <w:i/>
          <w:color w:val="0000FF"/>
          <w:sz w:val="28"/>
        </w:rPr>
      </w:pPr>
      <w:r>
        <w:rPr>
          <w:i/>
        </w:rPr>
        <w:t>(cocher une ou plusieurs cases en double-cliquant dessus)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1" w:name="__Fieldmark__1359_3872603127"/>
      <w:bookmarkStart w:id="102" w:name="__Fieldmark__1359_3872603127"/>
      <w:bookmarkEnd w:id="102"/>
      <w:r>
        <w:rPr/>
      </w:r>
      <w:r>
        <w:rPr/>
        <w:fldChar w:fldCharType="end"/>
      </w:r>
      <w:bookmarkStart w:id="103" w:name="__Fieldmark__164_2863460846"/>
      <w:bookmarkStart w:id="104" w:name="__Fieldmark__326_1974300283"/>
      <w:bookmarkStart w:id="105" w:name="__Fieldmark__826_2880518662"/>
      <w:bookmarkStart w:id="106" w:name="__Fieldmark__266_1608318327"/>
      <w:bookmarkStart w:id="107" w:name="__Fieldmark__185_4274477915"/>
      <w:bookmarkStart w:id="108" w:name="__Fieldmark__239_3185150427"/>
      <w:bookmarkStart w:id="109" w:name="__Fieldmark__320_2049156305"/>
      <w:bookmarkStart w:id="110" w:name="__Fieldmark__298_228463688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>
        <w:rPr>
          <w:b/>
          <w:sz w:val="22"/>
          <w:szCs w:val="22"/>
        </w:rPr>
        <w:t xml:space="preserve">   </w:t>
      </w:r>
      <w:r>
        <w:rPr>
          <w:b/>
        </w:rPr>
        <w:t xml:space="preserve">Personnel (financement de post-doc, CDD </w:t>
      </w:r>
      <w:r>
        <w:rPr>
          <w:rFonts w:eastAsia="MS Mincho" w:cs="Times New Roman"/>
          <w:b/>
          <w:color w:val="auto"/>
          <w:kern w:val="0"/>
          <w:sz w:val="24"/>
          <w:szCs w:val="24"/>
          <w:lang w:val="fr-FR" w:eastAsia="ja-JP" w:bidi="ar-SA"/>
        </w:rPr>
        <w:t>IR</w:t>
      </w:r>
      <w:r>
        <w:rPr>
          <w:b/>
          <w:u w:val="single"/>
        </w:rPr>
        <w:t>)</w:t>
      </w:r>
      <w:r>
        <w:rPr>
          <w:b/>
        </w:rPr>
        <w:tab/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</w:rPr>
        <w:instrText> FORMCHECKBOX </w:instrText>
      </w:r>
      <w:r>
        <w:rPr>
          <w:b/>
        </w:rPr>
        <w:fldChar w:fldCharType="separate"/>
      </w:r>
      <w:bookmarkStart w:id="111" w:name="__Fieldmark__1683_3872603127"/>
      <w:bookmarkStart w:id="112" w:name="__Fieldmark__1683_3872603127"/>
      <w:bookmarkEnd w:id="112"/>
      <w:r>
        <w:rPr>
          <w:b/>
        </w:rPr>
      </w:r>
      <w:r>
        <w:rPr>
          <w:b/>
        </w:rPr>
        <w:fldChar w:fldCharType="end"/>
      </w:r>
      <w:bookmarkStart w:id="113" w:name="__Fieldmark__326_19743002831"/>
      <w:bookmarkStart w:id="114" w:name="__Fieldmark__826_28805186621"/>
      <w:bookmarkStart w:id="115" w:name="__Fieldmark__266_16083183271"/>
      <w:bookmarkStart w:id="116" w:name="__Fieldmark__164_28634608461"/>
      <w:bookmarkStart w:id="117" w:name="__Fieldmark__239_31851504271"/>
      <w:bookmarkStart w:id="118" w:name="__Fieldmark__185_42744779151"/>
      <w:bookmarkStart w:id="119" w:name="__Fieldmark__298_2284636881"/>
      <w:bookmarkStart w:id="120" w:name="__Fieldmark__320_20491563051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>
        <w:rPr>
          <w:b/>
          <w:sz w:val="22"/>
          <w:szCs w:val="22"/>
        </w:rPr>
        <w:t xml:space="preserve">   </w:t>
      </w:r>
      <w:r>
        <w:rPr>
          <w:b/>
          <w:sz w:val="24"/>
          <w:szCs w:val="24"/>
        </w:rPr>
        <w:t>Fonctionnement pour achat de petit matériel</w:t>
      </w:r>
      <w:r>
        <w:rPr>
          <w:b/>
        </w:rPr>
        <w:tab/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1" w:name="__Fieldmark__1391_3872603127"/>
      <w:bookmarkStart w:id="122" w:name="__Fieldmark__1391_3872603127"/>
      <w:bookmarkEnd w:id="122"/>
      <w:r>
        <w:rPr/>
      </w:r>
      <w:r>
        <w:rPr/>
        <w:fldChar w:fldCharType="end"/>
      </w:r>
      <w:bookmarkStart w:id="123" w:name="__Fieldmark__339_228463688"/>
      <w:bookmarkStart w:id="124" w:name="__Fieldmark__358_2049156305"/>
      <w:bookmarkStart w:id="125" w:name="__Fieldmark__266_3185150427"/>
      <w:bookmarkStart w:id="126" w:name="__Fieldmark__179_2863460846"/>
      <w:bookmarkStart w:id="127" w:name="__Fieldmark__206_4274477915"/>
      <w:bookmarkStart w:id="128" w:name="__Fieldmark__299_1608318327"/>
      <w:bookmarkStart w:id="129" w:name="__Fieldmark__870_2880518662"/>
      <w:bookmarkStart w:id="130" w:name="__Fieldmark__355_1974300283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>
        <w:rPr>
          <w:b/>
          <w:sz w:val="22"/>
          <w:szCs w:val="22"/>
        </w:rPr>
        <w:t xml:space="preserve">   </w:t>
      </w:r>
      <w:r>
        <w:rPr>
          <w:b/>
        </w:rPr>
        <w:t>Équipement (prix unitaire &gt; 4 k€)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5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Identification des équipes impliquées dans le projet</w:t>
      </w:r>
    </w:p>
    <w:p>
      <w:pPr>
        <w:pStyle w:val="Normal"/>
        <w:jc w:val="both"/>
        <w:rPr/>
      </w:pPr>
      <w:r>
        <w:rPr/>
      </w:r>
    </w:p>
    <w:tbl>
      <w:tblPr>
        <w:tblW w:w="96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9"/>
        <w:gridCol w:w="2232"/>
        <w:gridCol w:w="2337"/>
        <w:gridCol w:w="2332"/>
        <w:gridCol w:w="1798"/>
      </w:tblGrid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Nom &amp; Prénom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Labo, Société, etc.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Adresse e-mail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N° téléphone</w:t>
            </w:r>
          </w:p>
        </w:tc>
      </w:tr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Porteur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Part. 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Part. 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Part. 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</w:p>
    <w:p>
      <w:pPr>
        <w:pStyle w:val="Normal"/>
        <w:jc w:val="both"/>
        <w:rPr>
          <w:b/>
          <w:b/>
          <w:color w:val="0000FF"/>
        </w:rPr>
      </w:pPr>
      <w:r>
        <w:rPr>
          <w:b/>
          <w:color w:val="0000FF"/>
        </w:rPr>
      </w:r>
    </w:p>
    <w:p>
      <w:pPr>
        <w:pStyle w:val="Normal"/>
        <w:numPr>
          <w:ilvl w:val="0"/>
          <w:numId w:val="5"/>
        </w:numPr>
        <w:jc w:val="both"/>
        <w:rPr>
          <w:b/>
          <w:b/>
          <w:color w:val="0000FF"/>
          <w:sz w:val="28"/>
          <w:szCs w:val="28"/>
        </w:rPr>
      </w:pPr>
      <w:r>
        <w:rPr>
          <w:b/>
          <w:smallCaps/>
          <w:color w:val="0000FF"/>
          <w:sz w:val="28"/>
        </w:rPr>
        <w:t xml:space="preserve">Joindre un devis (equipement </w:t>
      </w:r>
      <w:r>
        <w:rPr>
          <w:b/>
          <w:smallCaps/>
          <w:color w:val="0000FF"/>
          <w:sz w:val="28"/>
        </w:rPr>
        <w:t>et petit matériel</w:t>
      </w:r>
      <w:r>
        <w:rPr>
          <w:b/>
          <w:smallCaps/>
          <w:color w:val="0000FF"/>
          <w:sz w:val="28"/>
        </w:rPr>
        <w:t>) ou une simulation de coût (personnel)</w:t>
      </w:r>
      <w:r>
        <w:br w:type="page"/>
      </w:r>
    </w:p>
    <w:p>
      <w:pPr>
        <w:pStyle w:val="Normal"/>
        <w:numPr>
          <w:ilvl w:val="0"/>
          <w:numId w:val="5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Visa du responsable de chaque structure membre impliquée dans le projet</w:t>
      </w:r>
    </w:p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</w:p>
    <w:p>
      <w:pPr>
        <w:pStyle w:val="Normal"/>
        <w:jc w:val="both"/>
        <w:rPr/>
      </w:pPr>
      <w:r>
        <w:rPr>
          <w:i/>
        </w:rPr>
        <w:t>Pour simplifier le circuit de signature, il n’est pas demandé d’avoir toutes les signatures pour les différentes entités sur la même feuille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Porteur</w:t>
      </w:r>
    </w:p>
    <w:p>
      <w:pPr>
        <w:pStyle w:val="Normal"/>
        <w:jc w:val="both"/>
        <w:rPr/>
      </w:pPr>
      <w:r>
        <w:rPr/>
        <w:t>Nom de l’entité :</w:t>
      </w:r>
    </w:p>
    <w:p>
      <w:pPr>
        <w:pStyle w:val="Normal"/>
        <w:jc w:val="both"/>
        <w:rPr/>
      </w:pPr>
      <w:r>
        <w:rPr/>
        <w:t>Nom du directeur / de la directrice de l’entité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Visa :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Partenaire 1</w:t>
      </w:r>
    </w:p>
    <w:p>
      <w:pPr>
        <w:pStyle w:val="Normal"/>
        <w:jc w:val="both"/>
        <w:rPr/>
      </w:pPr>
      <w:r>
        <w:rPr/>
        <w:t>Nom de l’entité :</w:t>
      </w:r>
    </w:p>
    <w:p>
      <w:pPr>
        <w:pStyle w:val="Normal"/>
        <w:jc w:val="both"/>
        <w:rPr/>
      </w:pPr>
      <w:r>
        <w:rPr/>
        <w:t>Nom du directeur / de la directrice de l’entité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Visa :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Partenaire 2</w:t>
      </w:r>
    </w:p>
    <w:p>
      <w:pPr>
        <w:pStyle w:val="Normal"/>
        <w:jc w:val="both"/>
        <w:rPr/>
      </w:pPr>
      <w:r>
        <w:rPr/>
        <w:t>Nom de l’entité :</w:t>
      </w:r>
    </w:p>
    <w:p>
      <w:pPr>
        <w:pStyle w:val="Normal"/>
        <w:jc w:val="both"/>
        <w:rPr/>
      </w:pPr>
      <w:r>
        <w:rPr/>
        <w:t>Nom du directeur / de la directrice de l’entité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Visa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3300" w:val="clear"/>
          </w:tcPr>
          <w:p>
            <w:pPr>
              <w:pStyle w:val="Normal"/>
              <w:jc w:val="center"/>
              <w:rPr>
                <w:color w:val="FFFFFF"/>
                <w:sz w:val="44"/>
              </w:rPr>
            </w:pPr>
            <w:r>
              <w:br w:type="column"/>
            </w:r>
            <w:r>
              <w:rPr>
                <w:b/>
                <w:color w:val="FFFFFF"/>
                <w:sz w:val="44"/>
              </w:rPr>
              <w:t>Demande de financement de personnel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2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de financement </w:t>
      </w:r>
      <w:r>
        <w:rPr>
          <w:i/>
          <w:smallCaps/>
          <w:sz w:val="22"/>
          <w:szCs w:val="22"/>
        </w:rPr>
        <w:t>(</w:t>
      </w:r>
      <w:r>
        <w:rPr>
          <w:i/>
          <w:sz w:val="22"/>
          <w:szCs w:val="22"/>
        </w:rPr>
        <w:t>cocher une ou plusieurs cases en double-cliquant dessus)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1" w:name="__Fieldmark__1501_3872603127"/>
      <w:bookmarkStart w:id="132" w:name="__Fieldmark__1501_3872603127"/>
      <w:bookmarkEnd w:id="132"/>
      <w:r>
        <w:rPr/>
      </w:r>
      <w:r>
        <w:rPr/>
        <w:fldChar w:fldCharType="end"/>
      </w:r>
      <w:bookmarkStart w:id="133" w:name="__Fieldmark__462_1974300283"/>
      <w:bookmarkStart w:id="134" w:name="__Fieldmark__1039_2880518662"/>
      <w:bookmarkStart w:id="135" w:name="__Fieldmark__481_1608318327"/>
      <w:bookmarkStart w:id="136" w:name="__Fieldmark__383_4274477915"/>
      <w:bookmarkStart w:id="137" w:name="__Fieldmark__442_3185150427"/>
      <w:bookmarkStart w:id="138" w:name="__Fieldmark__532_2049156305"/>
      <w:bookmarkStart w:id="139" w:name="__Fieldmark__443_228463688"/>
      <w:bookmarkStart w:id="140" w:name="__Fieldmark__387_2863460846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>
        <w:rPr>
          <w:b/>
          <w:sz w:val="22"/>
          <w:szCs w:val="22"/>
        </w:rPr>
        <w:t xml:space="preserve">   CDD jeune chercheur/</w:t>
      </w:r>
      <w:r>
        <w:rPr>
          <w:b/>
          <w:sz w:val="22"/>
          <w:szCs w:val="22"/>
        </w:rPr>
        <w:t>postdoc</w:t>
      </w:r>
    </w:p>
    <w:p>
      <w:pPr>
        <w:pStyle w:val="Normal"/>
        <w:numPr>
          <w:ilvl w:val="1"/>
          <w:numId w:val="2"/>
        </w:numPr>
        <w:jc w:val="both"/>
        <w:rPr>
          <w:b/>
          <w:b/>
          <w:sz w:val="22"/>
        </w:rPr>
      </w:pPr>
      <w:r>
        <w:rPr>
          <w:b/>
          <w:sz w:val="22"/>
        </w:rPr>
        <w:t xml:space="preserve">Durée totale du </w:t>
      </w:r>
      <w:r>
        <w:rPr>
          <w:rFonts w:eastAsia="MS Mincho" w:cs="Times New Roman"/>
          <w:b/>
          <w:color w:val="auto"/>
          <w:kern w:val="0"/>
          <w:sz w:val="22"/>
          <w:szCs w:val="24"/>
          <w:lang w:val="fr-FR" w:eastAsia="ja-JP" w:bidi="ar-SA"/>
        </w:rPr>
        <w:t>prolongement</w:t>
      </w:r>
      <w:r>
        <w:rPr>
          <w:b/>
          <w:sz w:val="22"/>
        </w:rPr>
        <w:t> :</w:t>
      </w:r>
    </w:p>
    <w:p>
      <w:pPr>
        <w:pStyle w:val="Normal"/>
        <w:numPr>
          <w:ilvl w:val="1"/>
          <w:numId w:val="2"/>
        </w:numPr>
        <w:jc w:val="both"/>
        <w:rPr>
          <w:b/>
          <w:b/>
          <w:sz w:val="22"/>
        </w:rPr>
      </w:pPr>
      <w:r>
        <w:rPr>
          <w:rFonts w:eastAsia="MS Mincho" w:cs="Times New Roman"/>
          <w:b/>
          <w:color w:val="auto"/>
          <w:kern w:val="0"/>
          <w:sz w:val="22"/>
          <w:szCs w:val="24"/>
          <w:lang w:val="fr-FR" w:eastAsia="ja-JP" w:bidi="ar-SA"/>
        </w:rPr>
        <w:t>Coût du prolongement</w:t>
      </w:r>
      <w:r>
        <w:rPr>
          <w:b/>
          <w:sz w:val="22"/>
        </w:rPr>
        <w:t xml:space="preserve"> demandé à FIRST-TF (max : 30 k€ ) :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b/>
          <w:sz w:val="22"/>
        </w:rPr>
        <w:t>Date de fin du contrat si prolongé (avant le 30 juin 2025) 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1" w:name="__Fieldmark__1536_3872603127"/>
      <w:bookmarkStart w:id="142" w:name="__Fieldmark__1536_3872603127"/>
      <w:bookmarkEnd w:id="142"/>
      <w:r>
        <w:rPr/>
      </w:r>
      <w:r>
        <w:rPr/>
        <w:fldChar w:fldCharType="end"/>
      </w:r>
      <w:bookmarkStart w:id="143" w:name="__Fieldmark__399_4274477915"/>
      <w:bookmarkStart w:id="144" w:name="__Fieldmark__501_1974300283"/>
      <w:bookmarkStart w:id="145" w:name="__Fieldmark__1066_2880518662"/>
      <w:bookmarkStart w:id="146" w:name="__Fieldmark__501_1608318327"/>
      <w:bookmarkStart w:id="147" w:name="__Fieldmark__416_2863460846"/>
      <w:bookmarkStart w:id="148" w:name="__Fieldmark__459_3185150427"/>
      <w:bookmarkStart w:id="149" w:name="__Fieldmark__563_2049156305"/>
      <w:bookmarkStart w:id="150" w:name="__Fieldmark__473_228463688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>
        <w:rPr>
          <w:b/>
        </w:rPr>
        <w:t xml:space="preserve">   CDD IR</w:t>
      </w:r>
    </w:p>
    <w:p>
      <w:pPr>
        <w:pStyle w:val="Normal"/>
        <w:numPr>
          <w:ilvl w:val="1"/>
          <w:numId w:val="2"/>
        </w:numPr>
        <w:jc w:val="both"/>
        <w:rPr>
          <w:b/>
          <w:b/>
          <w:sz w:val="22"/>
        </w:rPr>
      </w:pPr>
      <w:r>
        <w:rPr>
          <w:b/>
          <w:sz w:val="22"/>
        </w:rPr>
        <w:t>Durée totale du prolongement :</w:t>
      </w:r>
    </w:p>
    <w:p>
      <w:pPr>
        <w:pStyle w:val="Normal"/>
        <w:numPr>
          <w:ilvl w:val="1"/>
          <w:numId w:val="2"/>
        </w:numPr>
        <w:jc w:val="both"/>
        <w:rPr>
          <w:b/>
          <w:b/>
          <w:sz w:val="22"/>
        </w:rPr>
      </w:pPr>
      <w:r>
        <w:rPr>
          <w:rFonts w:eastAsia="MS Mincho" w:cs="Times New Roman"/>
          <w:b/>
          <w:color w:val="auto"/>
          <w:kern w:val="0"/>
          <w:sz w:val="22"/>
          <w:szCs w:val="24"/>
          <w:lang w:val="fr-FR" w:eastAsia="ja-JP" w:bidi="ar-SA"/>
        </w:rPr>
        <w:t>Coût du prolongement</w:t>
      </w:r>
      <w:r>
        <w:rPr>
          <w:b/>
          <w:sz w:val="22"/>
        </w:rPr>
        <w:t xml:space="preserve"> demandé à FIRST-TF (max : 30 k€) :</w:t>
      </w:r>
    </w:p>
    <w:p>
      <w:pPr>
        <w:pStyle w:val="Normal"/>
        <w:numPr>
          <w:ilvl w:val="1"/>
          <w:numId w:val="2"/>
        </w:numPr>
        <w:jc w:val="both"/>
        <w:rPr/>
      </w:pPr>
      <w:bookmarkStart w:id="151" w:name="__Fieldmark__594_2049156305"/>
      <w:bookmarkStart w:id="152" w:name="__Fieldmark__477_3185150427"/>
      <w:bookmarkStart w:id="153" w:name="__Fieldmark__447_2863460846"/>
      <w:bookmarkStart w:id="154" w:name="__Fieldmark__416_4274477915"/>
      <w:bookmarkStart w:id="155" w:name="__Fieldmark__522_1608318327"/>
      <w:bookmarkEnd w:id="151"/>
      <w:bookmarkEnd w:id="152"/>
      <w:bookmarkEnd w:id="153"/>
      <w:bookmarkEnd w:id="154"/>
      <w:bookmarkEnd w:id="155"/>
      <w:r>
        <w:rPr>
          <w:b/>
          <w:sz w:val="22"/>
        </w:rPr>
        <w:t>Date de fin du contrat si prolongé (avant le 30 juin 2025) 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jc w:val="both"/>
        <w:rPr>
          <w:b/>
          <w:b/>
          <w:color w:val="0000FF"/>
          <w:sz w:val="28"/>
        </w:rPr>
      </w:pPr>
      <w:r>
        <w:rPr>
          <w:rFonts w:eastAsia="MS Mincho" w:cs="Times New Roman"/>
          <w:b/>
          <w:smallCaps/>
          <w:color w:val="0000FF"/>
          <w:kern w:val="0"/>
          <w:sz w:val="28"/>
          <w:szCs w:val="24"/>
          <w:lang w:val="fr-FR" w:eastAsia="ja-JP" w:bidi="ar-SA"/>
        </w:rPr>
        <w:t>C</w:t>
      </w:r>
      <w:r>
        <w:rPr>
          <w:b/>
          <w:smallCaps/>
          <w:color w:val="0000FF"/>
          <w:sz w:val="28"/>
        </w:rPr>
        <w:t>andidat</w:t>
      </w:r>
    </w:p>
    <w:p>
      <w:pPr>
        <w:pStyle w:val="Normal"/>
        <w:jc w:val="both"/>
        <w:rPr>
          <w:b/>
          <w:b/>
        </w:rPr>
      </w:pPr>
      <w:r>
        <w:rPr>
          <w:b/>
        </w:rPr>
        <w:t>Nom &amp; Prénom :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Email :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Joindre un CV actualisé et une </w:t>
      </w:r>
      <w:r>
        <w:rPr>
          <w:b/>
          <w:u w:val="single"/>
        </w:rPr>
        <w:t>simulation de coût individualisée</w:t>
      </w:r>
      <w:r>
        <w:rPr>
          <w:b/>
        </w:rPr>
        <w:t xml:space="preserve"> pour le prolongement envisagé</w:t>
      </w:r>
    </w:p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3300" w:val="clear"/>
          </w:tcPr>
          <w:p>
            <w:pPr>
              <w:pStyle w:val="Normal"/>
              <w:pageBreakBefore/>
              <w:jc w:val="center"/>
              <w:rPr>
                <w:color w:val="FFFFFF"/>
                <w:sz w:val="44"/>
              </w:rPr>
            </w:pPr>
            <w:r>
              <w:rPr>
                <w:b/>
                <w:color w:val="FFFFFF"/>
                <w:sz w:val="44"/>
              </w:rPr>
              <w:t xml:space="preserve">Demande de financement de </w:t>
            </w:r>
            <w:r>
              <w:rPr>
                <w:b/>
                <w:color w:val="FFFFFF"/>
                <w:sz w:val="44"/>
              </w:rPr>
              <w:t>fonctionnement (petit matériel uniquement)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Montant demandé</w:t>
      </w:r>
      <w:r>
        <w:rPr>
          <w:rStyle w:val="Ancredenotedebasdepage"/>
          <w:b/>
          <w:smallCaps/>
          <w:color w:val="0000FF"/>
          <w:sz w:val="28"/>
        </w:rPr>
        <w:footnoteReference w:id="2"/>
      </w:r>
      <w:r>
        <w:rPr>
          <w:b/>
          <w:smallCaps/>
          <w:color w:val="0000FF"/>
          <w:sz w:val="28"/>
        </w:rPr>
        <w:t xml:space="preserve"> pour du petit matériel (max : </w:t>
      </w:r>
      <w:r>
        <w:rPr>
          <w:b/>
          <w:smallCaps/>
          <w:color w:val="0000FF"/>
          <w:sz w:val="28"/>
        </w:rPr>
        <w:t>15</w:t>
      </w:r>
      <w:r>
        <w:rPr>
          <w:b/>
          <w:smallCaps/>
          <w:color w:val="0000FF"/>
          <w:sz w:val="28"/>
        </w:rPr>
        <w:t xml:space="preserve"> k€ </w:t>
      </w:r>
      <w:r>
        <w:rPr>
          <w:rFonts w:eastAsia="MS Mincho" w:cs="Times New Roman"/>
          <w:b/>
          <w:smallCaps/>
          <w:color w:val="0000FF"/>
          <w:kern w:val="0"/>
          <w:sz w:val="28"/>
          <w:szCs w:val="24"/>
          <w:lang w:val="fr-FR" w:eastAsia="ja-JP" w:bidi="ar-SA"/>
        </w:rPr>
        <w:t>petit matériel</w:t>
      </w:r>
      <w:r>
        <w:rPr>
          <w:b/>
          <w:smallCaps/>
          <w:color w:val="0000FF"/>
          <w:sz w:val="28"/>
        </w:rPr>
        <w:t xml:space="preserve"> + équipement</w:t>
      </w:r>
      <w:r>
        <w:rPr>
          <w:b/>
          <w:smallCaps/>
          <w:color w:val="0000FF"/>
          <w:sz w:val="28"/>
        </w:rPr>
        <w:t xml:space="preserve">):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Détail </w:t>
      </w:r>
      <w:r>
        <w:rPr>
          <w:rFonts w:eastAsia="MS Mincho" w:cs="Times New Roman"/>
          <w:b/>
          <w:smallCaps/>
          <w:color w:val="0000FF"/>
          <w:kern w:val="0"/>
          <w:sz w:val="28"/>
          <w:szCs w:val="24"/>
          <w:lang w:val="fr-FR" w:eastAsia="ja-JP" w:bidi="ar-SA"/>
        </w:rPr>
        <w:t xml:space="preserve">petits matériels </w:t>
      </w:r>
      <w:r>
        <w:rPr>
          <w:b/>
          <w:smallCaps/>
          <w:color w:val="0000FF"/>
          <w:sz w:val="28"/>
        </w:rPr>
        <w:t xml:space="preserve">demandés et description de leur utilisation </w:t>
      </w:r>
      <w:r>
        <w:rPr>
          <w:b/>
          <w:i/>
          <w:smallCaps/>
          <w:sz w:val="28"/>
        </w:rPr>
        <w:t>(max. 1/</w:t>
      </w:r>
      <w:r>
        <w:rPr>
          <w:b/>
          <w:i/>
          <w:smallCaps/>
          <w:sz w:val="28"/>
        </w:rPr>
        <w:t>2</w:t>
      </w:r>
      <w:r>
        <w:rPr>
          <w:b/>
          <w:i/>
          <w:smallCaps/>
          <w:sz w:val="28"/>
        </w:rPr>
        <w:t xml:space="preserve"> page)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72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numPr>
          <w:ilvl w:val="0"/>
          <w:numId w:val="3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Coût total – co-financements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Coût total en fonctionnement </w:t>
      </w:r>
      <w:r>
        <w:rPr>
          <w:b/>
        </w:rPr>
        <w:t>(petit matériel)</w:t>
      </w:r>
      <w:r>
        <w:rPr>
          <w:b/>
        </w:rPr>
        <w:t xml:space="preserve"> :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Co-financement :   OUI - NON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Précisions sur les co-financements éventuels (le cofinancement éventuellement nécessaire à l’</w:t>
      </w:r>
      <w:r>
        <w:rPr>
          <w:b/>
        </w:rPr>
        <w:t>opération</w:t>
      </w:r>
      <w:r>
        <w:rPr>
          <w:b/>
        </w:rPr>
        <w:t xml:space="preserve"> doit dors et déjà être acquis – joindre une attestation du directeur/trice d’unité le cas échéant</w:t>
      </w:r>
      <w:r>
        <w:rPr>
          <w:b/>
        </w:rPr>
        <w:t>)</w:t>
      </w:r>
      <w:r>
        <w:rPr>
          <w:b/>
        </w:rPr>
        <w:t> :</w:t>
      </w:r>
    </w:p>
    <w:p>
      <w:pPr>
        <w:pStyle w:val="Normal"/>
        <w:jc w:val="both"/>
        <w:rPr/>
      </w:pPr>
      <w:r>
        <w:rPr/>
      </w:r>
    </w:p>
    <w:tbl>
      <w:tblPr>
        <w:tblW w:w="9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391"/>
        <w:gridCol w:w="3095"/>
        <w:gridCol w:w="3244"/>
      </w:tblGrid>
      <w:tr>
        <w:trPr/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Origine du co-financement (établissement, contrat, etc…)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Montant du co-financement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État du co-financement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doit être acquis</w:t>
            </w:r>
            <w:r>
              <w:rPr>
                <w:b/>
              </w:rPr>
              <w:t>)</w:t>
            </w:r>
          </w:p>
        </w:tc>
      </w:tr>
      <w:tr>
        <w:trPr/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1062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620"/>
      </w:tblGrid>
      <w:tr>
        <w:trPr/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3300" w:val="clear"/>
          </w:tcPr>
          <w:p>
            <w:pPr>
              <w:pStyle w:val="Normal"/>
              <w:jc w:val="center"/>
              <w:rPr>
                <w:b/>
                <w:b/>
                <w:color w:val="FFFFFF"/>
                <w:sz w:val="44"/>
              </w:rPr>
            </w:pPr>
            <w:r>
              <w:br w:type="column"/>
            </w:r>
            <w:r>
              <w:rPr>
                <w:b/>
                <w:color w:val="FFFFFF"/>
                <w:sz w:val="44"/>
              </w:rPr>
              <w:t xml:space="preserve">Demande de financement d’équipement </w:t>
            </w:r>
          </w:p>
          <w:p>
            <w:pPr>
              <w:pStyle w:val="Normal"/>
              <w:jc w:val="center"/>
              <w:rPr>
                <w:b/>
                <w:b/>
                <w:color w:val="FFFFFF"/>
                <w:sz w:val="44"/>
              </w:rPr>
            </w:pPr>
            <w:r>
              <w:rPr>
                <w:b/>
                <w:color w:val="FFFFFF"/>
                <w:sz w:val="40"/>
              </w:rPr>
              <w:t>(prix unitaire &gt; 4 k€ HT)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6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Montant demande </w:t>
      </w:r>
      <w:r>
        <w:rPr>
          <w:rStyle w:val="Ancredenotedebasdepage"/>
          <w:b/>
          <w:smallCaps/>
          <w:color w:val="0000FF"/>
          <w:sz w:val="28"/>
        </w:rPr>
        <w:footnoteReference w:id="3"/>
      </w:r>
      <w:r>
        <w:rPr>
          <w:b/>
          <w:smallCaps/>
          <w:color w:val="0000FF"/>
          <w:sz w:val="28"/>
          <w:vertAlign w:val="superscript"/>
        </w:rPr>
        <w:t xml:space="preserve"> </w:t>
      </w:r>
      <w:r>
        <w:rPr>
          <w:b/>
          <w:smallCaps/>
          <w:color w:val="0000FF"/>
          <w:sz w:val="28"/>
        </w:rPr>
        <w:t xml:space="preserve">(max : 15 k€ </w:t>
      </w:r>
      <w:r>
        <w:rPr>
          <w:rFonts w:eastAsia="MS Mincho" w:cs="Times New Roman"/>
          <w:b/>
          <w:smallCaps/>
          <w:color w:val="0000FF"/>
          <w:kern w:val="0"/>
          <w:sz w:val="28"/>
          <w:szCs w:val="24"/>
          <w:lang w:val="fr-FR" w:eastAsia="ja-JP" w:bidi="ar-SA"/>
        </w:rPr>
        <w:t>petit matériel</w:t>
      </w:r>
      <w:r>
        <w:rPr>
          <w:b/>
          <w:smallCaps/>
          <w:color w:val="0000FF"/>
          <w:sz w:val="28"/>
        </w:rPr>
        <w:t xml:space="preserve"> + équipement</w:t>
      </w:r>
      <w:r>
        <w:rPr>
          <w:b/>
          <w:smallCaps/>
          <w:color w:val="0000FF"/>
          <w:sz w:val="28"/>
        </w:rPr>
        <w:t xml:space="preserve">) :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6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Détail des crédits d’équipement demandés et description de leur utilisation (max 1/2 page)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72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ind w:left="360" w:hanging="0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numPr>
          <w:ilvl w:val="0"/>
          <w:numId w:val="6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Coût total – co-financements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Coût total en équipement 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Co-financement :   OUI - NON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Précisions sur les co-financements éventuels (le cofinancement éventuellement nécessaire à l’achat doit dors et déjà être acquis – joindre une attestation du directeur/trice d’unité le cas échéant</w:t>
      </w:r>
      <w:r>
        <w:rPr>
          <w:b/>
        </w:rPr>
        <w:t>)</w:t>
      </w:r>
      <w:r>
        <w:rPr>
          <w:b/>
        </w:rPr>
        <w:t> :</w:t>
      </w:r>
    </w:p>
    <w:p>
      <w:pPr>
        <w:pStyle w:val="Normal"/>
        <w:jc w:val="both"/>
        <w:rPr/>
      </w:pPr>
      <w:r>
        <w:rPr/>
      </w:r>
    </w:p>
    <w:tbl>
      <w:tblPr>
        <w:tblW w:w="9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388"/>
        <w:gridCol w:w="3098"/>
        <w:gridCol w:w="3244"/>
      </w:tblGrid>
      <w:tr>
        <w:trPr/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Origine du co-financement (établissement, contrat, etc…)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Montant du co-financement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État du co-financement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doit être acquis</w:t>
            </w:r>
            <w:r>
              <w:rPr>
                <w:b/>
              </w:rPr>
              <w:t>)</w:t>
            </w:r>
          </w:p>
        </w:tc>
      </w:tr>
      <w:tr>
        <w:trPr/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8" w:right="748" w:header="0" w:top="1418" w:footer="850" w:bottom="14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inline distT="0" distB="0" distL="0" distR="0">
          <wp:extent cx="6184900" cy="245110"/>
          <wp:effectExtent l="0" t="0" r="0" b="0"/>
          <wp:docPr id="3" name="Image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24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jc w:val="both"/>
        <w:rPr/>
      </w:pPr>
      <w:r>
        <w:rPr>
          <w:rStyle w:val="Caractresdenotedebasdepage"/>
        </w:rPr>
        <w:footnoteRef/>
      </w:r>
      <w:r>
        <w:rPr>
          <w:i/>
          <w:sz w:val="22"/>
        </w:rPr>
        <w:tab/>
        <w:t xml:space="preserve">Pour la justification financière des crédits de fonctionnement, les factures </w:t>
      </w:r>
      <w:r>
        <w:rPr>
          <w:i/>
          <w:sz w:val="22"/>
        </w:rPr>
        <w:t xml:space="preserve">correspondantes devront être fournies </w:t>
      </w:r>
      <w:r>
        <w:rPr>
          <w:b/>
          <w:bCs/>
          <w:i/>
          <w:sz w:val="22"/>
          <w:u w:val="single"/>
        </w:rPr>
        <w:t xml:space="preserve">impérativement </w:t>
      </w:r>
      <w:r>
        <w:rPr>
          <w:b/>
          <w:i/>
          <w:sz w:val="22"/>
        </w:rPr>
        <w:t xml:space="preserve">avant le 30 </w:t>
      </w:r>
      <w:r>
        <w:rPr>
          <w:b/>
          <w:i/>
          <w:sz w:val="22"/>
        </w:rPr>
        <w:t>juin</w:t>
      </w:r>
      <w:r>
        <w:rPr>
          <w:b/>
          <w:i/>
          <w:sz w:val="22"/>
        </w:rPr>
        <w:t xml:space="preserve"> 202</w:t>
      </w:r>
      <w:r>
        <w:rPr>
          <w:b/>
          <w:i/>
          <w:sz w:val="22"/>
        </w:rPr>
        <w:t>5</w:t>
      </w:r>
      <w:r>
        <w:rPr>
          <w:b/>
          <w:i/>
          <w:sz w:val="22"/>
        </w:rPr>
        <w:t>.</w:t>
      </w:r>
    </w:p>
  </w:footnote>
  <w:footnote w:id="3">
    <w:p>
      <w:pPr>
        <w:pStyle w:val="Notedebasdepage"/>
        <w:jc w:val="both"/>
        <w:rPr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/>
        <w:t xml:space="preserve"> </w:t>
      </w:r>
      <w:r>
        <w:rPr>
          <w:i/>
          <w:sz w:val="22"/>
        </w:rPr>
        <w:t xml:space="preserve">Pour la justification financière des crédits d’équipement, les factures correspondantes devront être fournies </w:t>
      </w:r>
      <w:r>
        <w:rPr>
          <w:b/>
          <w:i/>
          <w:sz w:val="22"/>
          <w:u w:val="single"/>
        </w:rPr>
        <w:t>impérativement</w:t>
      </w:r>
      <w:r>
        <w:rPr>
          <w:b/>
          <w:i/>
          <w:sz w:val="22"/>
        </w:rPr>
        <w:t xml:space="preserve"> avant le 30 juin 2025.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96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d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fr-F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415e9"/>
    <w:rPr/>
  </w:style>
  <w:style w:type="character" w:styleId="Annotationreference">
    <w:name w:val="annotation reference"/>
    <w:basedOn w:val="DefaultParagraphFont"/>
    <w:semiHidden/>
    <w:qFormat/>
    <w:rsid w:val="00e25fa3"/>
    <w:rPr>
      <w:sz w:val="16"/>
      <w:szCs w:val="16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basedOn w:val="DefaultParagraphFont"/>
    <w:semiHidden/>
    <w:qFormat/>
    <w:rsid w:val="00e679ad"/>
    <w:rPr>
      <w:vertAlign w:val="superscript"/>
    </w:rPr>
  </w:style>
  <w:style w:type="character" w:styleId="LienInternet" w:customStyle="1">
    <w:name w:val="Lien Internet"/>
    <w:basedOn w:val="DefaultParagraphFont"/>
    <w:rsid w:val="00da6095"/>
    <w:rPr>
      <w:color w:val="0000FF"/>
      <w:u w:val="single"/>
    </w:rPr>
  </w:style>
  <w:style w:type="character" w:styleId="CommentaireCar" w:customStyle="1">
    <w:name w:val="Commentaire Car"/>
    <w:basedOn w:val="DefaultParagraphFont"/>
    <w:link w:val="Commentaire"/>
    <w:semiHidden/>
    <w:qFormat/>
    <w:rsid w:val="0094096f"/>
    <w:rPr>
      <w:lang w:eastAsia="ja-JP"/>
    </w:rPr>
  </w:style>
  <w:style w:type="character" w:styleId="Caractresdenotedebasdepage" w:customStyle="1">
    <w:name w:val="Caractères de note de bas de page"/>
    <w:qFormat/>
    <w:rPr/>
  </w:style>
  <w:style w:type="character" w:styleId="Ancredenotedefin" w:customStyle="1">
    <w:name w:val="Ancre de note de fin"/>
    <w:rPr>
      <w:vertAlign w:val="superscript"/>
    </w:rPr>
  </w:style>
  <w:style w:type="character" w:styleId="Caractresdenotedefin" w:customStyle="1">
    <w:name w:val="Caractères de note de fin"/>
    <w:qFormat/>
    <w:rPr/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6415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6415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aireCar"/>
    <w:semiHidden/>
    <w:qFormat/>
    <w:rsid w:val="00e25fa3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e25fa3"/>
    <w:pPr/>
    <w:rPr>
      <w:b/>
      <w:bCs/>
    </w:rPr>
  </w:style>
  <w:style w:type="paragraph" w:styleId="BalloonText">
    <w:name w:val="Balloon Text"/>
    <w:basedOn w:val="Normal"/>
    <w:semiHidden/>
    <w:qFormat/>
    <w:rsid w:val="00e25fa3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79ad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28e0"/>
    <w:pPr>
      <w:spacing w:before="0" w:after="0"/>
      <w:ind w:left="720" w:hanging="0"/>
      <w:contextualSpacing/>
    </w:pPr>
    <w:rPr>
      <w:rFonts w:eastAsia="Times New Roman"/>
      <w:lang w:eastAsia="fr-FR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0c30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ao@first-tf.com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2A7E-7252-476C-B5B2-3787A842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LibreOffice/6.4.7.2$Linux_X86_64 LibreOffice_project/40$Build-2</Application>
  <Pages>6</Pages>
  <Words>693</Words>
  <Characters>3805</Characters>
  <CharactersWithSpaces>4444</CharactersWithSpaces>
  <Paragraphs>97</Paragraphs>
  <Company>SYRTE - OBservatoire de Paris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2022-10-26T12:38:00Z</dcterms:created>
  <dc:creator>Noel</dc:creator>
  <dc:description/>
  <dc:language>fr-FR</dc:language>
  <cp:lastModifiedBy>Yann Le Coq</cp:lastModifiedBy>
  <cp:lastPrinted>2016-12-12T09:39:00Z</cp:lastPrinted>
  <dcterms:modified xsi:type="dcterms:W3CDTF">2024-02-20T16:48:06Z</dcterms:modified>
  <cp:revision>13</cp:revision>
  <dc:subject/>
  <dc:title>Labex FIRST-TF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SYRTE - OBservatoire de Paris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